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090E7C2C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716F7692" w14:textId="59F2244D" w:rsidR="00DC1752" w:rsidRDefault="00DC1752" w:rsidP="003C28D1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DC1752">
              <w:rPr>
                <w:rFonts w:asciiTheme="minorBidi" w:hAnsiTheme="minorBidi"/>
                <w:b/>
                <w:sz w:val="40"/>
                <w:szCs w:val="40"/>
              </w:rPr>
              <w:t xml:space="preserve">How to </w:t>
            </w:r>
            <w:r w:rsidR="003C28D1">
              <w:rPr>
                <w:rFonts w:asciiTheme="minorBidi" w:hAnsiTheme="minorBidi"/>
                <w:b/>
                <w:sz w:val="40"/>
                <w:szCs w:val="40"/>
              </w:rPr>
              <w:t xml:space="preserve">make the report </w:t>
            </w:r>
            <w:r w:rsidR="006D18D6">
              <w:rPr>
                <w:rFonts w:asciiTheme="minorBidi" w:hAnsiTheme="minorBidi"/>
                <w:b/>
                <w:sz w:val="40"/>
                <w:szCs w:val="40"/>
              </w:rPr>
              <w:t xml:space="preserve">Analytics report </w:t>
            </w:r>
            <w:r w:rsidR="003C28D1">
              <w:rPr>
                <w:rFonts w:asciiTheme="minorBidi" w:hAnsiTheme="minorBidi"/>
                <w:b/>
                <w:sz w:val="40"/>
                <w:szCs w:val="40"/>
              </w:rPr>
              <w:t>prompt input be case insensitive</w:t>
            </w:r>
          </w:p>
        </w:tc>
        <w:tc>
          <w:tcPr>
            <w:tcW w:w="1968" w:type="dxa"/>
            <w:hideMark/>
          </w:tcPr>
          <w:p w14:paraId="5C24C10A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71DDEFAD" wp14:editId="6A40BC73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1DD55692" w14:textId="77777777" w:rsidTr="00DC1752">
        <w:tc>
          <w:tcPr>
            <w:tcW w:w="10987" w:type="dxa"/>
            <w:gridSpan w:val="2"/>
            <w:vAlign w:val="center"/>
          </w:tcPr>
          <w:p w14:paraId="0BBE47CE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1C66E360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508A8AAD" wp14:editId="6DF6F532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DA687" w14:textId="77777777" w:rsidR="00DC1752" w:rsidRDefault="00DC1752" w:rsidP="00692D2F">
      <w:pPr>
        <w:jc w:val="center"/>
        <w:rPr>
          <w:b/>
          <w:bCs/>
        </w:rPr>
      </w:pPr>
    </w:p>
    <w:p w14:paraId="1C5A5BEB" w14:textId="5C375DB5" w:rsidR="00692D2F" w:rsidRPr="006D18D6" w:rsidRDefault="006D18D6">
      <w:pPr>
        <w:rPr>
          <w:b/>
          <w:bCs/>
        </w:rPr>
      </w:pPr>
      <w:r w:rsidRPr="006D18D6">
        <w:rPr>
          <w:b/>
          <w:bCs/>
        </w:rPr>
        <w:t>Yoel Kortick</w:t>
      </w:r>
    </w:p>
    <w:p w14:paraId="5312DAA5" w14:textId="5BE16706" w:rsidR="006D18D6" w:rsidRPr="006D18D6" w:rsidRDefault="006D18D6">
      <w:pPr>
        <w:rPr>
          <w:b/>
          <w:bCs/>
        </w:rPr>
      </w:pPr>
      <w:r w:rsidRPr="006D18D6">
        <w:rPr>
          <w:b/>
          <w:bCs/>
        </w:rPr>
        <w:t>Senior Librarian</w:t>
      </w:r>
    </w:p>
    <w:p w14:paraId="713A4072" w14:textId="77777777" w:rsidR="006D18D6" w:rsidRDefault="006D18D6"/>
    <w:p w14:paraId="5184F5CD" w14:textId="77777777" w:rsidR="00FB2202" w:rsidRDefault="002D4F69" w:rsidP="003C28D1">
      <w:r>
        <w:t xml:space="preserve">There may be cases where </w:t>
      </w:r>
      <w:r w:rsidR="003C28D1">
        <w:t>a user will input data to a prompt, such as a “word from title”.</w:t>
      </w:r>
    </w:p>
    <w:p w14:paraId="74D6927C" w14:textId="6E3AD686" w:rsidR="003C28D1" w:rsidRDefault="003C28D1" w:rsidP="003C28D1">
      <w:r>
        <w:t xml:space="preserve">The data on which this input will search might </w:t>
      </w:r>
      <w:r w:rsidR="00F23438">
        <w:t>sometimes include uppercase and sometimes lowercase.</w:t>
      </w:r>
    </w:p>
    <w:p w14:paraId="66BE9728" w14:textId="6244B6EF" w:rsidR="003C28D1" w:rsidRDefault="003C28D1" w:rsidP="003C28D1">
      <w:r>
        <w:t xml:space="preserve">In a situation like this we will not want the user to enter in the prompt a word such as “Computer” (with a capital C) if the title only contains lowercase “computer”.  </w:t>
      </w:r>
    </w:p>
    <w:p w14:paraId="38B9B9F7" w14:textId="77777777" w:rsidR="003C28D1" w:rsidRDefault="003C28D1" w:rsidP="003C28D1"/>
    <w:p w14:paraId="482009CD" w14:textId="7AA9A7BE" w:rsidR="003C28D1" w:rsidRDefault="003C28D1" w:rsidP="005C7B0E">
      <w:r>
        <w:t xml:space="preserve">In a situation like this we can take the input of the user from whatever </w:t>
      </w:r>
      <w:r w:rsidR="007247B3">
        <w:t xml:space="preserve">she or </w:t>
      </w:r>
      <w:r>
        <w:t>he enters in the prompt and make it lowercase (or when necessary uppercase)</w:t>
      </w:r>
      <w:r w:rsidR="00F23438">
        <w:t xml:space="preserve">, and have it search a lowercase version of the title (or any other field).  </w:t>
      </w:r>
      <w:r>
        <w:t xml:space="preserve">  </w:t>
      </w:r>
      <w:r w:rsidR="005C7B0E">
        <w:t xml:space="preserve">This way the term the user searches and the data being searched will both be in the same case.  </w:t>
      </w:r>
      <w:r>
        <w:t>This is what we will show here.</w:t>
      </w:r>
    </w:p>
    <w:p w14:paraId="1024EBD8" w14:textId="77777777" w:rsidR="002D4F69" w:rsidRDefault="002D4F69"/>
    <w:p w14:paraId="7378864C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71C500BA" w14:textId="77777777" w:rsidR="003C28D1" w:rsidRDefault="00950EA5">
      <w:r>
        <w:t>Fr</w:t>
      </w:r>
      <w:r w:rsidR="003C28D1">
        <w:t>om the “Prompts” column of the report add a new prompt</w:t>
      </w:r>
      <w:r w:rsidR="003B5D49">
        <w:t xml:space="preserve"> and choose “Variable Prompt”</w:t>
      </w:r>
    </w:p>
    <w:p w14:paraId="2DB9C7CC" w14:textId="77777777" w:rsidR="003C28D1" w:rsidRDefault="003C28D1"/>
    <w:p w14:paraId="4B32AA0F" w14:textId="7C40ECDF" w:rsidR="003C28D1" w:rsidRDefault="00C97630">
      <w:r>
        <w:rPr>
          <w:noProof/>
        </w:rPr>
        <w:drawing>
          <wp:inline distT="0" distB="0" distL="0" distR="0" wp14:anchorId="76F3D78C" wp14:editId="6DA21667">
            <wp:extent cx="5943600" cy="2194560"/>
            <wp:effectExtent l="19050" t="19050" r="1905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B2F031" w14:textId="77777777" w:rsidR="003C28D1" w:rsidRDefault="003C28D1"/>
    <w:p w14:paraId="78B57378" w14:textId="77777777" w:rsidR="00950EA5" w:rsidRDefault="00950EA5"/>
    <w:p w14:paraId="641BC38B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18299C91" w14:textId="77777777" w:rsidR="00950EA5" w:rsidRDefault="00950EA5" w:rsidP="00950EA5"/>
    <w:p w14:paraId="0F681DD4" w14:textId="77777777" w:rsidR="00950EA5" w:rsidRDefault="00950EA5" w:rsidP="00950EA5">
      <w:r>
        <w:t>When defining the prompt</w:t>
      </w:r>
    </w:p>
    <w:p w14:paraId="284CF581" w14:textId="77777777" w:rsidR="00950EA5" w:rsidRDefault="003B5D49" w:rsidP="00950EA5">
      <w:pPr>
        <w:pStyle w:val="ListParagraph"/>
        <w:numPr>
          <w:ilvl w:val="0"/>
          <w:numId w:val="1"/>
        </w:numPr>
      </w:pPr>
      <w:r>
        <w:t>Choose “Prompt for” “Presentation Variable”</w:t>
      </w:r>
    </w:p>
    <w:p w14:paraId="2B732524" w14:textId="77777777" w:rsidR="00950EA5" w:rsidRDefault="00CE0908" w:rsidP="00CE0908">
      <w:pPr>
        <w:pStyle w:val="ListParagraph"/>
        <w:numPr>
          <w:ilvl w:val="0"/>
          <w:numId w:val="1"/>
        </w:numPr>
      </w:pPr>
      <w:r>
        <w:t>E</w:t>
      </w:r>
      <w:r w:rsidR="00950EA5">
        <w:t>nter a name for the variable</w:t>
      </w:r>
      <w:r>
        <w:t xml:space="preserve"> with no spaces.  We will name it “</w:t>
      </w:r>
      <w:proofErr w:type="spellStart"/>
      <w:r>
        <w:t>word_from_title</w:t>
      </w:r>
      <w:proofErr w:type="spellEnd"/>
      <w:r>
        <w:t>”.</w:t>
      </w:r>
    </w:p>
    <w:p w14:paraId="7B64904B" w14:textId="77777777" w:rsidR="003B5D49" w:rsidRDefault="003B5D49" w:rsidP="00CE0908">
      <w:pPr>
        <w:pStyle w:val="ListParagraph"/>
        <w:numPr>
          <w:ilvl w:val="0"/>
          <w:numId w:val="1"/>
        </w:numPr>
      </w:pPr>
      <w:r>
        <w:t>Give it a desired logical label</w:t>
      </w:r>
    </w:p>
    <w:p w14:paraId="5C00929E" w14:textId="77777777" w:rsidR="003B5D49" w:rsidRDefault="003B5D49" w:rsidP="00CE0908">
      <w:pPr>
        <w:pStyle w:val="ListParagraph"/>
        <w:numPr>
          <w:ilvl w:val="0"/>
          <w:numId w:val="1"/>
        </w:numPr>
      </w:pPr>
      <w:r>
        <w:t>Define the user input as a text field</w:t>
      </w:r>
    </w:p>
    <w:p w14:paraId="1D059D87" w14:textId="77777777" w:rsidR="001F2295" w:rsidRDefault="001F2295" w:rsidP="001F2295"/>
    <w:p w14:paraId="7B790D9F" w14:textId="5D2EF106" w:rsidR="001F2295" w:rsidRDefault="00C97630" w:rsidP="001F2295">
      <w:r>
        <w:rPr>
          <w:noProof/>
        </w:rPr>
        <w:lastRenderedPageBreak/>
        <w:drawing>
          <wp:inline distT="0" distB="0" distL="0" distR="0" wp14:anchorId="654B07B9" wp14:editId="19CD7092">
            <wp:extent cx="3964940" cy="4250055"/>
            <wp:effectExtent l="19050" t="19050" r="16510" b="17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4250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0C74D6" w14:textId="77777777" w:rsidR="001F2295" w:rsidRDefault="001F2295" w:rsidP="001F2295"/>
    <w:p w14:paraId="6EEB1B1E" w14:textId="77777777" w:rsidR="001F2295" w:rsidRDefault="001F2295" w:rsidP="001F2295"/>
    <w:p w14:paraId="4C7C44F6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566E5CF8" w14:textId="77777777" w:rsidR="00CE0908" w:rsidRDefault="00CE0908">
      <w:pPr>
        <w:rPr>
          <w:noProof/>
          <w:lang w:bidi="he-IL"/>
        </w:rPr>
      </w:pPr>
    </w:p>
    <w:p w14:paraId="7C201279" w14:textId="7EC8B996" w:rsidR="00C97630" w:rsidRDefault="00C97630">
      <w:pPr>
        <w:rPr>
          <w:noProof/>
          <w:lang w:bidi="he-IL"/>
        </w:rPr>
      </w:pPr>
      <w:r>
        <w:rPr>
          <w:noProof/>
          <w:lang w:bidi="he-IL"/>
        </w:rPr>
        <w:t>We will convert the text the user enters in the prompt to lowercase and also make the title be lowercase.</w:t>
      </w:r>
    </w:p>
    <w:p w14:paraId="7584B563" w14:textId="7F2F8794" w:rsidR="00C7420B" w:rsidRDefault="00C7420B">
      <w:pPr>
        <w:rPr>
          <w:noProof/>
          <w:lang w:bidi="he-IL"/>
        </w:rPr>
      </w:pPr>
    </w:p>
    <w:p w14:paraId="5D713944" w14:textId="3D4514C2" w:rsidR="00C7420B" w:rsidRPr="00C7420B" w:rsidRDefault="00C7420B">
      <w:pPr>
        <w:rPr>
          <w:noProof/>
          <w:lang w:bidi="he-IL"/>
        </w:rPr>
      </w:pPr>
      <w:r>
        <w:rPr>
          <w:noProof/>
          <w:lang w:bidi="he-IL"/>
        </w:rPr>
        <w:t>Both the prompt text and the test of the title will be converted to lowercase and thereforew it will not matter if they were origonally uppercase or lowercase.  A search for “</w:t>
      </w:r>
      <w:r>
        <w:rPr>
          <w:b/>
          <w:bCs/>
          <w:noProof/>
          <w:lang w:bidi="he-IL"/>
        </w:rPr>
        <w:t>C</w:t>
      </w:r>
      <w:r>
        <w:rPr>
          <w:noProof/>
          <w:lang w:bidi="he-IL"/>
        </w:rPr>
        <w:t>omputer” will find text “</w:t>
      </w:r>
      <w:r>
        <w:rPr>
          <w:b/>
          <w:bCs/>
          <w:noProof/>
          <w:lang w:bidi="he-IL"/>
        </w:rPr>
        <w:t>c</w:t>
      </w:r>
      <w:r>
        <w:rPr>
          <w:noProof/>
          <w:lang w:bidi="he-IL"/>
        </w:rPr>
        <w:t>omputer.”</w:t>
      </w:r>
    </w:p>
    <w:p w14:paraId="5CEDE706" w14:textId="77777777" w:rsidR="00C7420B" w:rsidRDefault="00C7420B">
      <w:pPr>
        <w:rPr>
          <w:noProof/>
          <w:lang w:bidi="he-IL"/>
        </w:rPr>
      </w:pPr>
    </w:p>
    <w:p w14:paraId="5C67ACE0" w14:textId="2364E032" w:rsidR="00C97630" w:rsidRDefault="00C97630">
      <w:pPr>
        <w:rPr>
          <w:noProof/>
          <w:lang w:bidi="he-IL"/>
        </w:rPr>
      </w:pPr>
      <w:r>
        <w:rPr>
          <w:noProof/>
          <w:lang w:bidi="he-IL"/>
        </w:rPr>
        <w:t xml:space="preserve">To make the title be lowercase do “edit formula” on ther title and change </w:t>
      </w:r>
    </w:p>
    <w:p w14:paraId="6FF992B0" w14:textId="37F8F8C1" w:rsidR="00C97630" w:rsidRPr="00C97630" w:rsidRDefault="00C97630">
      <w:pPr>
        <w:rPr>
          <w:rFonts w:ascii="Courier New" w:hAnsi="Courier New" w:cs="Courier New"/>
          <w:b/>
          <w:bCs/>
          <w:noProof/>
          <w:lang w:bidi="he-IL"/>
        </w:rPr>
      </w:pPr>
      <w:r w:rsidRPr="00C97630">
        <w:rPr>
          <w:rFonts w:ascii="Courier New" w:hAnsi="Courier New" w:cs="Courier New"/>
          <w:b/>
          <w:bCs/>
          <w:noProof/>
          <w:lang w:bidi="he-IL"/>
        </w:rPr>
        <w:t>"Bibliographic Details"."Title"</w:t>
      </w:r>
    </w:p>
    <w:p w14:paraId="656BE285" w14:textId="52005EE7" w:rsidR="00C97630" w:rsidRDefault="00C97630">
      <w:pPr>
        <w:rPr>
          <w:noProof/>
          <w:lang w:bidi="he-IL"/>
        </w:rPr>
      </w:pPr>
      <w:r>
        <w:rPr>
          <w:noProof/>
          <w:lang w:bidi="he-IL"/>
        </w:rPr>
        <w:t>To</w:t>
      </w:r>
    </w:p>
    <w:p w14:paraId="008AC028" w14:textId="7E8A4933" w:rsidR="00C97630" w:rsidRPr="00C97630" w:rsidRDefault="00C97630">
      <w:pPr>
        <w:rPr>
          <w:b/>
          <w:bCs/>
          <w:noProof/>
          <w:lang w:bidi="he-IL"/>
        </w:rPr>
      </w:pPr>
      <w:r w:rsidRPr="00C97630">
        <w:rPr>
          <w:b/>
          <w:bCs/>
          <w:noProof/>
          <w:lang w:bidi="he-IL"/>
        </w:rPr>
        <w:t>lower(</w:t>
      </w:r>
      <w:r w:rsidRPr="00C97630">
        <w:rPr>
          <w:b/>
          <w:bCs/>
          <w:noProof/>
          <w:lang w:bidi="he-IL"/>
        </w:rPr>
        <w:t>"Bibliographic Details"."Title"</w:t>
      </w:r>
      <w:r w:rsidRPr="00C97630">
        <w:rPr>
          <w:b/>
          <w:bCs/>
          <w:noProof/>
          <w:lang w:bidi="he-IL"/>
        </w:rPr>
        <w:t>)</w:t>
      </w:r>
    </w:p>
    <w:p w14:paraId="64F54342" w14:textId="06D8B12D" w:rsidR="00CE0908" w:rsidRDefault="00CE0908">
      <w:pPr>
        <w:rPr>
          <w:noProof/>
          <w:lang w:bidi="he-IL"/>
        </w:rPr>
      </w:pPr>
    </w:p>
    <w:p w14:paraId="4211ACC4" w14:textId="6B7ADF84" w:rsidR="00C97630" w:rsidRDefault="00C7420B">
      <w:pPr>
        <w:rPr>
          <w:noProof/>
          <w:lang w:bidi="he-IL"/>
        </w:rPr>
      </w:pPr>
      <w:r>
        <w:rPr>
          <w:noProof/>
          <w:lang w:bidi="he-IL"/>
        </w:rPr>
        <w:lastRenderedPageBreak/>
        <w:drawing>
          <wp:inline distT="0" distB="0" distL="0" distR="0" wp14:anchorId="4BB9DDB9" wp14:editId="259F4DDD">
            <wp:extent cx="2523490" cy="2326005"/>
            <wp:effectExtent l="19050" t="19050" r="10160" b="171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326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3DDA8B0" w14:textId="77777777" w:rsidR="00C7420B" w:rsidRDefault="00C7420B">
      <w:pPr>
        <w:rPr>
          <w:noProof/>
          <w:lang w:bidi="he-IL"/>
        </w:rPr>
      </w:pPr>
    </w:p>
    <w:p w14:paraId="7DC877E3" w14:textId="6DC266E1" w:rsidR="00C97630" w:rsidRDefault="00C97630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68805A55" wp14:editId="46543EA2">
            <wp:extent cx="2048510" cy="534035"/>
            <wp:effectExtent l="19050" t="19050" r="27940" b="18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34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F1BD66" w14:textId="6FA74796" w:rsidR="00C97630" w:rsidRDefault="00C97630">
      <w:pPr>
        <w:rPr>
          <w:noProof/>
          <w:lang w:bidi="he-IL"/>
        </w:rPr>
      </w:pPr>
    </w:p>
    <w:p w14:paraId="7F723D26" w14:textId="71A901C1" w:rsidR="00C97630" w:rsidRDefault="00C97630">
      <w:pPr>
        <w:rPr>
          <w:noProof/>
          <w:lang w:bidi="he-IL"/>
        </w:rPr>
      </w:pPr>
    </w:p>
    <w:p w14:paraId="3A0F430F" w14:textId="1122C9EA" w:rsidR="00C7420B" w:rsidRDefault="00C7420B">
      <w:pPr>
        <w:rPr>
          <w:noProof/>
          <w:lang w:bidi="he-IL"/>
        </w:rPr>
      </w:pPr>
    </w:p>
    <w:p w14:paraId="7EA8D671" w14:textId="77777777" w:rsidR="00C7420B" w:rsidRDefault="00C7420B"/>
    <w:p w14:paraId="2B5C4FDC" w14:textId="77777777" w:rsidR="00CE0908" w:rsidRDefault="00CE0908"/>
    <w:p w14:paraId="0F7078DA" w14:textId="77777777" w:rsidR="00CE0908" w:rsidRPr="009F1CA6" w:rsidRDefault="00CE0908">
      <w:pPr>
        <w:rPr>
          <w:b/>
          <w:bCs/>
        </w:rPr>
      </w:pPr>
      <w:r w:rsidRPr="009F1CA6">
        <w:rPr>
          <w:b/>
          <w:bCs/>
        </w:rPr>
        <w:t>FOUR</w:t>
      </w:r>
    </w:p>
    <w:p w14:paraId="68D8F313" w14:textId="77777777" w:rsidR="00CE0908" w:rsidRDefault="00CE0908"/>
    <w:p w14:paraId="145D9B6F" w14:textId="0FF606D8" w:rsidR="00C7420B" w:rsidRDefault="00C7420B" w:rsidP="00C7420B">
      <w:pPr>
        <w:rPr>
          <w:noProof/>
          <w:lang w:bidi="he-IL"/>
        </w:rPr>
      </w:pPr>
      <w:r>
        <w:rPr>
          <w:noProof/>
          <w:lang w:bidi="he-IL"/>
        </w:rPr>
        <w:t xml:space="preserve">From the criteria tab of the report create a filter </w:t>
      </w:r>
      <w:r>
        <w:rPr>
          <w:noProof/>
          <w:lang w:bidi="he-IL"/>
        </w:rPr>
        <w:t xml:space="preserve">on the lowercase field </w:t>
      </w:r>
      <w:r>
        <w:rPr>
          <w:noProof/>
          <w:lang w:bidi="he-IL"/>
        </w:rPr>
        <w:t>which will match the text entered by the user, and click “convert this filter to SQL”.</w:t>
      </w:r>
    </w:p>
    <w:p w14:paraId="6C713CDF" w14:textId="4F391DE3" w:rsidR="00C7420B" w:rsidRDefault="00C7420B" w:rsidP="00C7420B">
      <w:pPr>
        <w:rPr>
          <w:noProof/>
          <w:lang w:bidi="he-IL"/>
        </w:rPr>
      </w:pPr>
    </w:p>
    <w:p w14:paraId="5D3C7670" w14:textId="146F5B5E" w:rsidR="00C7420B" w:rsidRDefault="00C7420B" w:rsidP="00C7420B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32FD0A4C" wp14:editId="03B058E6">
            <wp:extent cx="2589530" cy="2165350"/>
            <wp:effectExtent l="19050" t="19050" r="20320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165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bidi="he-IL"/>
        </w:rPr>
        <w:t xml:space="preserve">        </w:t>
      </w:r>
      <w:r>
        <w:rPr>
          <w:noProof/>
          <w:lang w:bidi="he-IL"/>
        </w:rPr>
        <w:drawing>
          <wp:inline distT="0" distB="0" distL="0" distR="0" wp14:anchorId="6F6596EB" wp14:editId="14E8BD13">
            <wp:extent cx="2794406" cy="2161611"/>
            <wp:effectExtent l="19050" t="19050" r="2540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18" cy="21678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47CD08" w14:textId="77777777" w:rsidR="00C7420B" w:rsidRDefault="00C7420B" w:rsidP="00C7420B">
      <w:pPr>
        <w:rPr>
          <w:noProof/>
          <w:lang w:bidi="he-IL"/>
        </w:rPr>
      </w:pPr>
    </w:p>
    <w:p w14:paraId="113928CB" w14:textId="77777777" w:rsidR="00C7420B" w:rsidRDefault="00C7420B"/>
    <w:p w14:paraId="65F1FC5D" w14:textId="6620BE80" w:rsidR="006B4585" w:rsidRDefault="006B4585">
      <w:r>
        <w:t xml:space="preserve">In the SQL make the field you chose for the filter be LIKE the uppercase or lowercase of the name of the presentation variable.  For example, because </w:t>
      </w:r>
    </w:p>
    <w:p w14:paraId="0F6B5B2C" w14:textId="3B0B9EE3" w:rsidR="00CE0908" w:rsidRDefault="006B4585" w:rsidP="006B4585">
      <w:pPr>
        <w:pStyle w:val="ListParagraph"/>
        <w:numPr>
          <w:ilvl w:val="0"/>
          <w:numId w:val="2"/>
        </w:numPr>
      </w:pPr>
      <w:r>
        <w:t xml:space="preserve">We are using field </w:t>
      </w:r>
      <w:r w:rsidR="00C7420B" w:rsidRPr="00C7420B">
        <w:rPr>
          <w:b/>
          <w:bCs/>
        </w:rPr>
        <w:t xml:space="preserve">lower("Bibliographic </w:t>
      </w:r>
      <w:proofErr w:type="spellStart"/>
      <w:r w:rsidR="00C7420B" w:rsidRPr="00C7420B">
        <w:rPr>
          <w:b/>
          <w:bCs/>
        </w:rPr>
        <w:t>Details"."Title</w:t>
      </w:r>
      <w:proofErr w:type="spellEnd"/>
      <w:r w:rsidR="00C7420B" w:rsidRPr="00C7420B">
        <w:rPr>
          <w:b/>
          <w:bCs/>
        </w:rPr>
        <w:t>")</w:t>
      </w:r>
    </w:p>
    <w:p w14:paraId="2495633B" w14:textId="77777777" w:rsidR="006B4585" w:rsidRDefault="006B4585" w:rsidP="006B4585">
      <w:pPr>
        <w:pStyle w:val="ListParagraph"/>
        <w:numPr>
          <w:ilvl w:val="0"/>
          <w:numId w:val="2"/>
        </w:numPr>
      </w:pPr>
      <w:r>
        <w:t>This field is all lowercase</w:t>
      </w:r>
    </w:p>
    <w:p w14:paraId="120C8369" w14:textId="77777777" w:rsidR="006B4585" w:rsidRDefault="006B4585" w:rsidP="006B4585">
      <w:pPr>
        <w:pStyle w:val="ListParagraph"/>
        <w:numPr>
          <w:ilvl w:val="0"/>
          <w:numId w:val="2"/>
        </w:numPr>
      </w:pPr>
      <w:r>
        <w:t>We named our Presentation Variable “</w:t>
      </w:r>
      <w:proofErr w:type="spellStart"/>
      <w:r>
        <w:t>word_from_title</w:t>
      </w:r>
      <w:proofErr w:type="spellEnd"/>
      <w:r>
        <w:t>”</w:t>
      </w:r>
    </w:p>
    <w:p w14:paraId="051A16BC" w14:textId="77777777" w:rsidR="006B4585" w:rsidRDefault="006B4585"/>
    <w:p w14:paraId="54E6D7A1" w14:textId="77777777" w:rsidR="006B4585" w:rsidRDefault="006B4585">
      <w:r>
        <w:t>We will have this text:</w:t>
      </w:r>
    </w:p>
    <w:p w14:paraId="36EB1135" w14:textId="77777777" w:rsidR="006B4585" w:rsidRDefault="006B4585"/>
    <w:p w14:paraId="72FFF04C" w14:textId="3CA261EB" w:rsidR="006B4585" w:rsidRPr="00C7420B" w:rsidRDefault="00C7420B" w:rsidP="00C7420B">
      <w:pPr>
        <w:rPr>
          <w:b/>
          <w:bCs/>
          <w:noProof/>
          <w:lang w:bidi="he-IL"/>
        </w:rPr>
      </w:pPr>
      <w:r w:rsidRPr="00C97630">
        <w:rPr>
          <w:b/>
          <w:bCs/>
          <w:noProof/>
          <w:lang w:bidi="he-IL"/>
        </w:rPr>
        <w:t>lower("Bibliographic Details"."Title")</w:t>
      </w:r>
      <w:r w:rsidR="003B5D49">
        <w:t xml:space="preserve"> LIKE LOWER('%@{</w:t>
      </w:r>
      <w:proofErr w:type="spellStart"/>
      <w:r w:rsidR="003B5D49">
        <w:t>word_from_title</w:t>
      </w:r>
      <w:proofErr w:type="spellEnd"/>
      <w:r w:rsidR="003B5D49">
        <w:t>}%')</w:t>
      </w:r>
    </w:p>
    <w:p w14:paraId="5FB28FD7" w14:textId="77777777" w:rsidR="00FF62C1" w:rsidRDefault="00FF62C1"/>
    <w:p w14:paraId="60450B3D" w14:textId="77777777" w:rsidR="009F1CA6" w:rsidRDefault="009F1CA6"/>
    <w:p w14:paraId="53CCFEB9" w14:textId="6EAB90C4" w:rsidR="009F1CA6" w:rsidRDefault="00C7420B">
      <w:r>
        <w:rPr>
          <w:noProof/>
        </w:rPr>
        <w:drawing>
          <wp:inline distT="0" distB="0" distL="0" distR="0" wp14:anchorId="3B19E9F4" wp14:editId="24DA884C">
            <wp:extent cx="5939790" cy="1631315"/>
            <wp:effectExtent l="0" t="0" r="381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4D7B2" w14:textId="77777777" w:rsidR="009F1CA6" w:rsidRDefault="009F1CA6"/>
    <w:p w14:paraId="23E3B55C" w14:textId="77777777" w:rsidR="009F1CA6" w:rsidRDefault="009F1CA6"/>
    <w:p w14:paraId="71B16143" w14:textId="77777777" w:rsidR="006B4585" w:rsidRPr="009F1CA6" w:rsidRDefault="009F1CA6">
      <w:pPr>
        <w:rPr>
          <w:b/>
          <w:bCs/>
        </w:rPr>
      </w:pPr>
      <w:r w:rsidRPr="009F1CA6">
        <w:rPr>
          <w:b/>
          <w:bCs/>
        </w:rPr>
        <w:t>FIVE</w:t>
      </w:r>
    </w:p>
    <w:p w14:paraId="3CED352F" w14:textId="7F9679B9" w:rsidR="009F1CA6" w:rsidRDefault="009F1CA6"/>
    <w:p w14:paraId="4AC8B65A" w14:textId="0850FFD3" w:rsidR="00C7420B" w:rsidRDefault="00C7420B">
      <w:r>
        <w:t>We will display the regular title and filter by the lowercase title.</w:t>
      </w:r>
    </w:p>
    <w:p w14:paraId="205C8092" w14:textId="17BD2B4C" w:rsidR="00C7420B" w:rsidRDefault="00C7420B"/>
    <w:p w14:paraId="4F32B64F" w14:textId="33C34F58" w:rsidR="00C7420B" w:rsidRDefault="00C7420B">
      <w:r>
        <w:rPr>
          <w:noProof/>
        </w:rPr>
        <w:drawing>
          <wp:inline distT="0" distB="0" distL="0" distR="0" wp14:anchorId="458AB184" wp14:editId="749C85BB">
            <wp:extent cx="4842510" cy="3248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BA9A" w14:textId="77777777" w:rsidR="00C7420B" w:rsidRDefault="00C7420B"/>
    <w:p w14:paraId="3FA2317E" w14:textId="64A52495" w:rsidR="00C7420B" w:rsidRPr="00C7420B" w:rsidRDefault="00C7420B">
      <w:pPr>
        <w:rPr>
          <w:b/>
          <w:bCs/>
        </w:rPr>
      </w:pPr>
      <w:r w:rsidRPr="00C7420B">
        <w:rPr>
          <w:b/>
          <w:bCs/>
        </w:rPr>
        <w:t>SIX</w:t>
      </w:r>
    </w:p>
    <w:p w14:paraId="2E7953F4" w14:textId="77777777" w:rsidR="00C7420B" w:rsidRDefault="00C7420B"/>
    <w:p w14:paraId="731E3100" w14:textId="4C0441EB" w:rsidR="009F1CA6" w:rsidRDefault="009F1CA6">
      <w:r>
        <w:t xml:space="preserve">Now we will run the report and fill in the text as </w:t>
      </w:r>
      <w:r w:rsidR="00C7420B">
        <w:t>Computer</w:t>
      </w:r>
      <w:r>
        <w:t xml:space="preserve"> (just to make sure </w:t>
      </w:r>
      <w:r w:rsidR="00D236D7">
        <w:t>it</w:t>
      </w:r>
      <w:r>
        <w:t xml:space="preserve"> really will work regardless of case entered</w:t>
      </w:r>
      <w:r w:rsidR="00D236D7">
        <w:t>)</w:t>
      </w:r>
      <w:r w:rsidR="00C7420B">
        <w:t>.  We see results with “</w:t>
      </w:r>
      <w:r w:rsidR="00C7420B">
        <w:rPr>
          <w:b/>
          <w:bCs/>
        </w:rPr>
        <w:t>C</w:t>
      </w:r>
      <w:r w:rsidR="00C7420B">
        <w:t>omputer” and “</w:t>
      </w:r>
      <w:r w:rsidR="00C7420B">
        <w:rPr>
          <w:b/>
          <w:bCs/>
        </w:rPr>
        <w:t>c</w:t>
      </w:r>
      <w:r w:rsidR="00C7420B">
        <w:t>omputer”.</w:t>
      </w:r>
    </w:p>
    <w:p w14:paraId="5F0286B7" w14:textId="7EF7064C" w:rsidR="00C7420B" w:rsidRDefault="00C7420B"/>
    <w:p w14:paraId="65B9A06C" w14:textId="77777777" w:rsidR="00C7420B" w:rsidRPr="00C7420B" w:rsidRDefault="00C7420B"/>
    <w:p w14:paraId="684AC08A" w14:textId="77777777" w:rsidR="009F1CA6" w:rsidRDefault="009F1CA6"/>
    <w:p w14:paraId="16C94B92" w14:textId="379A4CFA" w:rsidR="009F1CA6" w:rsidRDefault="00C7420B">
      <w:r>
        <w:rPr>
          <w:noProof/>
        </w:rPr>
        <w:drawing>
          <wp:inline distT="0" distB="0" distL="0" distR="0" wp14:anchorId="0839CC81" wp14:editId="36E2EB5B">
            <wp:extent cx="4505960" cy="1901825"/>
            <wp:effectExtent l="19050" t="19050" r="27940" b="222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1901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64E6EC" w14:textId="77777777" w:rsidR="009F1CA6" w:rsidRDefault="009F1CA6"/>
    <w:p w14:paraId="10FBBF22" w14:textId="77777777" w:rsidR="009F1CA6" w:rsidRDefault="009F1CA6"/>
    <w:p w14:paraId="6B2CDD77" w14:textId="35BAE3F7" w:rsidR="006D18D6" w:rsidRDefault="00D236D7" w:rsidP="006D18D6">
      <w:r>
        <w:t>We see correct results</w:t>
      </w:r>
      <w:r w:rsidR="006D18D6">
        <w:t xml:space="preserve">.  Sometimes there is </w:t>
      </w:r>
      <w:r w:rsidR="006D18D6">
        <w:t>“</w:t>
      </w:r>
      <w:r w:rsidR="006D18D6">
        <w:rPr>
          <w:b/>
          <w:bCs/>
        </w:rPr>
        <w:t>C</w:t>
      </w:r>
      <w:r w:rsidR="006D18D6">
        <w:t xml:space="preserve">omputer” and </w:t>
      </w:r>
      <w:r w:rsidR="006D18D6">
        <w:t xml:space="preserve">sometimes </w:t>
      </w:r>
      <w:r w:rsidR="006D18D6">
        <w:t>“</w:t>
      </w:r>
      <w:r w:rsidR="006D18D6">
        <w:rPr>
          <w:b/>
          <w:bCs/>
        </w:rPr>
        <w:t>c</w:t>
      </w:r>
      <w:r w:rsidR="006D18D6">
        <w:t>omputer”.</w:t>
      </w:r>
    </w:p>
    <w:p w14:paraId="24E03533" w14:textId="33391FEF" w:rsidR="006B4585" w:rsidRDefault="006B4585"/>
    <w:p w14:paraId="4865A1B2" w14:textId="77777777" w:rsidR="00D236D7" w:rsidRDefault="00D236D7"/>
    <w:p w14:paraId="7DF8FE08" w14:textId="4C76EDC1" w:rsidR="00D236D7" w:rsidRDefault="006D18D6">
      <w:r>
        <w:rPr>
          <w:noProof/>
        </w:rPr>
        <w:drawing>
          <wp:inline distT="0" distB="0" distL="0" distR="0" wp14:anchorId="14A42879" wp14:editId="4A874C36">
            <wp:extent cx="5939790" cy="1433830"/>
            <wp:effectExtent l="19050" t="19050" r="22860" b="139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33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3666FA" w14:textId="77777777" w:rsidR="006B4585" w:rsidRDefault="006B4585"/>
    <w:p w14:paraId="46195837" w14:textId="674CAAD1" w:rsidR="00FF62C1" w:rsidRDefault="00C7420B">
      <w:pPr>
        <w:rPr>
          <w:b/>
          <w:bCs/>
        </w:rPr>
      </w:pPr>
      <w:r>
        <w:rPr>
          <w:b/>
          <w:bCs/>
        </w:rPr>
        <w:t>SEVEN</w:t>
      </w:r>
    </w:p>
    <w:p w14:paraId="03420BBD" w14:textId="77777777" w:rsidR="00C7420B" w:rsidRPr="00FF62C1" w:rsidRDefault="00C7420B">
      <w:pPr>
        <w:rPr>
          <w:b/>
          <w:bCs/>
        </w:rPr>
      </w:pPr>
    </w:p>
    <w:p w14:paraId="002722F0" w14:textId="170DA999" w:rsidR="0075496A" w:rsidRDefault="00FF62C1" w:rsidP="00C7420B">
      <w:r>
        <w:t xml:space="preserve">Note that </w:t>
      </w:r>
      <w:r w:rsidR="00C7420B">
        <w:t>t</w:t>
      </w:r>
      <w:r w:rsidR="0075496A">
        <w:t>here are also cases where we might not want to use the percent signs around the value from the prompt.</w:t>
      </w:r>
    </w:p>
    <w:p w14:paraId="78740556" w14:textId="77777777" w:rsidR="0075496A" w:rsidRDefault="0075496A" w:rsidP="0075496A">
      <w:r>
        <w:t xml:space="preserve">The percent signs in </w:t>
      </w:r>
      <w:r w:rsidRPr="0075496A">
        <w:rPr>
          <w:rFonts w:ascii="Courier New" w:hAnsi="Courier New" w:cs="Courier New"/>
        </w:rPr>
        <w:t>('%@{</w:t>
      </w:r>
      <w:proofErr w:type="spellStart"/>
      <w:r w:rsidRPr="0075496A">
        <w:rPr>
          <w:rFonts w:ascii="Courier New" w:hAnsi="Courier New" w:cs="Courier New"/>
        </w:rPr>
        <w:t>word_from_subject</w:t>
      </w:r>
      <w:proofErr w:type="spellEnd"/>
      <w:r w:rsidRPr="0075496A">
        <w:rPr>
          <w:rFonts w:ascii="Courier New" w:hAnsi="Courier New" w:cs="Courier New"/>
        </w:rPr>
        <w:t>}%')</w:t>
      </w:r>
      <w:r>
        <w:t xml:space="preserve"> mean that the words may or may not have other values before or after.  For example “computer” could find “computers”, “computerized” and “supercomputer”.  </w:t>
      </w:r>
    </w:p>
    <w:p w14:paraId="15FD9E45" w14:textId="77777777" w:rsidR="0075496A" w:rsidRDefault="0075496A"/>
    <w:sectPr w:rsidR="0075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1F2295"/>
    <w:rsid w:val="002D4F69"/>
    <w:rsid w:val="003B5D49"/>
    <w:rsid w:val="003C28D1"/>
    <w:rsid w:val="005C7B0E"/>
    <w:rsid w:val="00692D2F"/>
    <w:rsid w:val="006B4585"/>
    <w:rsid w:val="006D18D6"/>
    <w:rsid w:val="007247B3"/>
    <w:rsid w:val="0075496A"/>
    <w:rsid w:val="00950EA5"/>
    <w:rsid w:val="009F1CA6"/>
    <w:rsid w:val="00C3240D"/>
    <w:rsid w:val="00C7420B"/>
    <w:rsid w:val="00C97630"/>
    <w:rsid w:val="00CE0908"/>
    <w:rsid w:val="00D236D7"/>
    <w:rsid w:val="00DC1752"/>
    <w:rsid w:val="00E609E1"/>
    <w:rsid w:val="00F23438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A418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D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</TotalTime>
  <Pages>5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2021-04-27T10:44:00Z</dcterms:created>
  <dcterms:modified xsi:type="dcterms:W3CDTF">2021-04-27T10:47:00Z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